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0AE22" w14:textId="77777777" w:rsidR="00E159B4" w:rsidRPr="001515A3" w:rsidRDefault="00E159B4" w:rsidP="00E159B4">
      <w:pPr>
        <w:jc w:val="right"/>
        <w:rPr>
          <w:rFonts w:ascii="Arial" w:eastAsia="Calibri" w:hAnsi="Arial" w:cs="Arial"/>
          <w:b/>
          <w:sz w:val="21"/>
          <w:szCs w:val="21"/>
          <w:lang w:eastAsia="lt-LT"/>
        </w:rPr>
      </w:pPr>
      <w:bookmarkStart w:id="0" w:name="_GoBack"/>
      <w:bookmarkEnd w:id="0"/>
      <w:r w:rsidRPr="001515A3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</w:p>
    <w:p w14:paraId="06151769" w14:textId="77777777" w:rsidR="00E159B4" w:rsidRPr="001515A3" w:rsidRDefault="00E159B4" w:rsidP="00E159B4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6A98F4B0" w14:textId="77777777" w:rsidR="001515A3" w:rsidRPr="001515A3" w:rsidRDefault="001515A3" w:rsidP="001515A3">
      <w:pPr>
        <w:numPr>
          <w:ilvl w:val="1"/>
          <w:numId w:val="0"/>
        </w:numPr>
        <w:spacing w:after="240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2"/>
          <w:szCs w:val="22"/>
          <w:lang w:eastAsia="lt-LT"/>
        </w:rPr>
      </w:pPr>
      <w:r w:rsidRPr="001515A3">
        <w:rPr>
          <w:rFonts w:ascii="Arial" w:eastAsiaTheme="minorEastAsia" w:hAnsi="Arial" w:cs="Arial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08EFF562" w14:textId="77777777" w:rsidR="001515A3" w:rsidRPr="001515A3" w:rsidRDefault="001515A3" w:rsidP="001515A3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>Ekonomiškai naudingiausias pasiūlymas išrenkamas pagal kainos ir kokybės santykį.</w:t>
      </w:r>
    </w:p>
    <w:p w14:paraId="78A56439" w14:textId="77777777" w:rsidR="001515A3" w:rsidRPr="001515A3" w:rsidRDefault="001515A3" w:rsidP="001515A3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nustatymo taisyklės:</w:t>
      </w:r>
    </w:p>
    <w:p w14:paraId="7C02E4AD" w14:textId="151BABCA" w:rsidR="001515A3" w:rsidRPr="001515A3" w:rsidRDefault="001515A3" w:rsidP="001515A3">
      <w:pPr>
        <w:numPr>
          <w:ilvl w:val="0"/>
          <w:numId w:val="1"/>
        </w:numPr>
        <w:spacing w:after="160"/>
        <w:jc w:val="both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 xml:space="preserve"> Ekonominis naudingumas (S) apskaičiuojamas sudeda</w:t>
      </w:r>
      <w:r w:rsidR="007E1E44">
        <w:rPr>
          <w:rFonts w:ascii="Arial" w:eastAsiaTheme="minorEastAsia" w:hAnsi="Arial" w:cs="Arial"/>
          <w:sz w:val="20"/>
          <w:szCs w:val="20"/>
          <w:lang w:eastAsia="lt-LT"/>
        </w:rPr>
        <w:t xml:space="preserve">nt tiekėjo pasiūlymo kainos (C) ir </w:t>
      </w:r>
      <w:r w:rsidRPr="001515A3">
        <w:rPr>
          <w:rFonts w:ascii="Arial" w:eastAsiaTheme="minorEastAsia" w:hAnsi="Arial" w:cs="Arial"/>
          <w:sz w:val="20"/>
          <w:szCs w:val="20"/>
          <w:lang w:eastAsia="lt-LT"/>
        </w:rPr>
        <w:t xml:space="preserve">Prekei suteikta </w:t>
      </w:r>
      <w:r w:rsidRPr="007A6136">
        <w:rPr>
          <w:rFonts w:ascii="Arial" w:eastAsiaTheme="minorEastAsia" w:hAnsi="Arial" w:cs="Arial"/>
          <w:sz w:val="20"/>
          <w:szCs w:val="20"/>
          <w:u w:val="single"/>
          <w:lang w:eastAsia="lt-LT"/>
        </w:rPr>
        <w:t>papildoma</w:t>
      </w:r>
      <w:r w:rsidRPr="001515A3">
        <w:rPr>
          <w:rFonts w:ascii="Arial" w:eastAsiaTheme="minorEastAsia" w:hAnsi="Arial" w:cs="Arial"/>
          <w:sz w:val="20"/>
          <w:szCs w:val="20"/>
          <w:lang w:eastAsia="lt-LT"/>
        </w:rPr>
        <w:t xml:space="preserve"> garantija (G) balus, pagal formulę: </w:t>
      </w:r>
    </w:p>
    <w:p w14:paraId="160BB85C" w14:textId="77777777" w:rsidR="001515A3" w:rsidRPr="001515A3" w:rsidRDefault="001515A3" w:rsidP="001515A3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b/>
          <w:sz w:val="20"/>
          <w:szCs w:val="20"/>
          <w:lang w:eastAsia="lt-LT"/>
        </w:rPr>
        <w:t xml:space="preserve">S = C + G </w:t>
      </w:r>
    </w:p>
    <w:p w14:paraId="3C082593" w14:textId="29F0C371" w:rsidR="007067D3" w:rsidRPr="007067D3" w:rsidRDefault="007067D3" w:rsidP="007067D3">
      <w:pPr>
        <w:tabs>
          <w:tab w:val="left" w:pos="426"/>
        </w:tabs>
        <w:spacing w:after="160"/>
        <w:ind w:left="720"/>
        <w:jc w:val="both"/>
        <w:rPr>
          <w:rFonts w:ascii="Arial" w:eastAsiaTheme="minorEastAsia" w:hAnsi="Arial" w:cs="Arial"/>
          <w:b/>
          <w:sz w:val="20"/>
          <w:szCs w:val="20"/>
          <w:lang w:eastAsia="lt-LT"/>
        </w:rPr>
      </w:pP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563"/>
        <w:gridCol w:w="2877"/>
      </w:tblGrid>
      <w:tr w:rsidR="001515A3" w:rsidRPr="001515A3" w14:paraId="2423C044" w14:textId="77777777" w:rsidTr="00B03949">
        <w:trPr>
          <w:trHeight w:val="247"/>
        </w:trPr>
        <w:tc>
          <w:tcPr>
            <w:tcW w:w="1872" w:type="dxa"/>
            <w:shd w:val="clear" w:color="auto" w:fill="DAEEF3" w:themeFill="accent5" w:themeFillTint="33"/>
            <w:vAlign w:val="center"/>
          </w:tcPr>
          <w:p w14:paraId="24639DA3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1CA33B3A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3D23DEB6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Lyginamasis svoris</w:t>
            </w:r>
          </w:p>
        </w:tc>
      </w:tr>
      <w:tr w:rsidR="001515A3" w:rsidRPr="001515A3" w14:paraId="3F8E8EAD" w14:textId="77777777" w:rsidTr="00B03949">
        <w:trPr>
          <w:trHeight w:val="95"/>
        </w:trPr>
        <w:tc>
          <w:tcPr>
            <w:tcW w:w="1872" w:type="dxa"/>
            <w:shd w:val="clear" w:color="auto" w:fill="auto"/>
            <w:vAlign w:val="center"/>
          </w:tcPr>
          <w:p w14:paraId="0A93A382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F46B8C" w14:textId="47F60B27" w:rsidR="001515A3" w:rsidRPr="001515A3" w:rsidRDefault="001515A3" w:rsidP="00B03949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Tiekėjo pasiūlymo kaina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CEB1FA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90 proc.</w:t>
            </w:r>
          </w:p>
        </w:tc>
      </w:tr>
      <w:tr w:rsidR="001515A3" w:rsidRPr="001515A3" w14:paraId="1929C2E0" w14:textId="77777777" w:rsidTr="00B03949">
        <w:trPr>
          <w:trHeight w:val="95"/>
        </w:trPr>
        <w:tc>
          <w:tcPr>
            <w:tcW w:w="1872" w:type="dxa"/>
            <w:shd w:val="clear" w:color="auto" w:fill="auto"/>
            <w:vAlign w:val="center"/>
          </w:tcPr>
          <w:p w14:paraId="5B0447EE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48616F" w14:textId="77777777" w:rsidR="001515A3" w:rsidRPr="001515A3" w:rsidRDefault="001515A3" w:rsidP="00B03949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Tiekėjo suteikta papildoma garantija prekei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CEAF59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10 proc.</w:t>
            </w:r>
          </w:p>
        </w:tc>
      </w:tr>
    </w:tbl>
    <w:p w14:paraId="7225C12C" w14:textId="77777777" w:rsidR="001515A3" w:rsidRPr="001515A3" w:rsidRDefault="001515A3" w:rsidP="001515A3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</w:p>
    <w:p w14:paraId="2D709EDC" w14:textId="77777777" w:rsidR="001515A3" w:rsidRPr="001515A3" w:rsidRDefault="001515A3" w:rsidP="001515A3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kriterijų aprašymas:</w:t>
      </w:r>
    </w:p>
    <w:tbl>
      <w:tblPr>
        <w:tblW w:w="1022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9081"/>
      </w:tblGrid>
      <w:tr w:rsidR="001515A3" w:rsidRPr="001515A3" w14:paraId="74EF5300" w14:textId="77777777" w:rsidTr="00EC378C">
        <w:trPr>
          <w:trHeight w:val="323"/>
        </w:trPr>
        <w:tc>
          <w:tcPr>
            <w:tcW w:w="1105" w:type="dxa"/>
            <w:shd w:val="clear" w:color="auto" w:fill="DAEEF3" w:themeFill="accent5" w:themeFillTint="33"/>
          </w:tcPr>
          <w:p w14:paraId="548B2AB9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Kriterijus</w:t>
            </w:r>
          </w:p>
        </w:tc>
        <w:tc>
          <w:tcPr>
            <w:tcW w:w="9115" w:type="dxa"/>
            <w:shd w:val="clear" w:color="auto" w:fill="DAEEF3" w:themeFill="accent5" w:themeFillTint="33"/>
          </w:tcPr>
          <w:p w14:paraId="79F2DC03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</w:tr>
      <w:tr w:rsidR="001515A3" w:rsidRPr="001515A3" w14:paraId="70EB1EFA" w14:textId="77777777" w:rsidTr="00EC378C">
        <w:trPr>
          <w:trHeight w:val="1502"/>
        </w:trPr>
        <w:tc>
          <w:tcPr>
            <w:tcW w:w="1105" w:type="dxa"/>
            <w:shd w:val="clear" w:color="auto" w:fill="auto"/>
          </w:tcPr>
          <w:p w14:paraId="1C502734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 xml:space="preserve">Kaina </w:t>
            </w: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(C)</w:t>
            </w:r>
          </w:p>
        </w:tc>
        <w:tc>
          <w:tcPr>
            <w:tcW w:w="9115" w:type="dxa"/>
            <w:shd w:val="clear" w:color="auto" w:fill="auto"/>
          </w:tcPr>
          <w:p w14:paraId="49FCC7A3" w14:textId="0896CCA5" w:rsidR="001515A3" w:rsidRPr="001515A3" w:rsidRDefault="001515A3" w:rsidP="007E1E44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1) Kriterijaus (C) įvertinimas apskaičiuojamas mažiausią pasiūlytą kainą</w:t>
            </w:r>
            <w:r w:rsidR="00EC378C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(C</w:t>
            </w:r>
            <w:r w:rsidRPr="001515A3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min</w:t>
            </w: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) palyginant su vertinamo pasiūlymo kaina (C</w:t>
            </w:r>
            <w:r w:rsidRPr="001515A3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p</w:t>
            </w: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) ir padauginant iš kriterijaus lyginamojo svorio.</w:t>
            </w:r>
          </w:p>
          <w:p w14:paraId="01839894" w14:textId="77777777" w:rsidR="001515A3" w:rsidRPr="001515A3" w:rsidRDefault="001515A3" w:rsidP="002B6CD8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min</w:t>
            </w:r>
          </w:p>
          <w:p w14:paraId="30810982" w14:textId="77777777" w:rsidR="001515A3" w:rsidRPr="001515A3" w:rsidRDefault="001515A3" w:rsidP="002B6CD8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 = ------------ x 90;</w:t>
            </w:r>
          </w:p>
          <w:p w14:paraId="61568C5A" w14:textId="77777777" w:rsidR="001515A3" w:rsidRPr="001515A3" w:rsidRDefault="001515A3" w:rsidP="002B6CD8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p</w:t>
            </w:r>
          </w:p>
          <w:p w14:paraId="50535304" w14:textId="5A2D80A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2) Ver</w:t>
            </w:r>
            <w:r w:rsidR="00EC378C">
              <w:rPr>
                <w:rFonts w:ascii="Arial" w:hAnsi="Arial" w:cs="Arial"/>
                <w:sz w:val="20"/>
                <w:szCs w:val="20"/>
                <w:lang w:eastAsia="lt-LT"/>
              </w:rPr>
              <w:t xml:space="preserve">tinama tiekėjų pasiūlyta kaina </w:t>
            </w: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eurais be PVM.</w:t>
            </w:r>
          </w:p>
          <w:p w14:paraId="27A49B6B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3) Vertinimas pagal šį kriterijų atliekamas kartu su kitais kriterijais.</w:t>
            </w:r>
          </w:p>
        </w:tc>
      </w:tr>
      <w:tr w:rsidR="001515A3" w:rsidRPr="001515A3" w14:paraId="15B97CE8" w14:textId="77777777" w:rsidTr="00EC378C">
        <w:trPr>
          <w:trHeight w:val="4779"/>
        </w:trPr>
        <w:tc>
          <w:tcPr>
            <w:tcW w:w="1105" w:type="dxa"/>
            <w:shd w:val="clear" w:color="auto" w:fill="auto"/>
          </w:tcPr>
          <w:p w14:paraId="07104520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 xml:space="preserve">Tiekėjo suteikta papildoma garantija </w:t>
            </w: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(G)</w:t>
            </w:r>
          </w:p>
        </w:tc>
        <w:tc>
          <w:tcPr>
            <w:tcW w:w="9115" w:type="dxa"/>
            <w:shd w:val="clear" w:color="auto" w:fill="auto"/>
          </w:tcPr>
          <w:p w14:paraId="16388A1C" w14:textId="69FAF5BC" w:rsidR="001515A3" w:rsidRPr="001515A3" w:rsidRDefault="007E1E44" w:rsidP="002B6C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Kriterijaus (G</w:t>
            </w:r>
            <w:r w:rsidR="001515A3" w:rsidRPr="001515A3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) balai bus skiriami tiesiogiai, be lyginamojo koeficiento (maksimalus balas 10)</w:t>
            </w:r>
          </w:p>
          <w:tbl>
            <w:tblPr>
              <w:tblW w:w="873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322"/>
              <w:gridCol w:w="1414"/>
            </w:tblGrid>
            <w:tr w:rsidR="001515A3" w:rsidRPr="001515A3" w14:paraId="6B714BE2" w14:textId="77777777" w:rsidTr="00B03949">
              <w:trPr>
                <w:trHeight w:val="251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171177" w14:textId="77777777" w:rsidR="001515A3" w:rsidRPr="001515A3" w:rsidRDefault="001515A3" w:rsidP="002B6CD8">
                  <w:pPr>
                    <w:spacing w:after="160"/>
                    <w:jc w:val="center"/>
                    <w:rPr>
                      <w:rFonts w:ascii="Arial" w:eastAsiaTheme="minorEastAsia" w:hAnsi="Arial" w:cs="Arial"/>
                      <w:b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Papildoma garantija*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05CC0A" w14:textId="77777777" w:rsidR="001515A3" w:rsidRPr="001515A3" w:rsidRDefault="001515A3" w:rsidP="002B6CD8">
                  <w:pPr>
                    <w:spacing w:after="160"/>
                    <w:jc w:val="center"/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Balai</w:t>
                  </w:r>
                </w:p>
              </w:tc>
            </w:tr>
            <w:tr w:rsidR="001515A3" w:rsidRPr="001515A3" w14:paraId="6B770E5F" w14:textId="77777777" w:rsidTr="00B03949">
              <w:trPr>
                <w:trHeight w:val="332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791C67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  <w:t>Tiekėjo suteikta papildoma garantija 6 mėn.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438CA2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2</w:t>
                  </w:r>
                </w:p>
              </w:tc>
            </w:tr>
            <w:tr w:rsidR="001515A3" w:rsidRPr="001515A3" w14:paraId="012D22A8" w14:textId="77777777" w:rsidTr="00B03949">
              <w:trPr>
                <w:trHeight w:val="338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6F4573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Tiekėjo suteikta papildoma garantija 12 mėn.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C83F32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4</w:t>
                  </w:r>
                </w:p>
              </w:tc>
            </w:tr>
            <w:tr w:rsidR="001515A3" w:rsidRPr="001515A3" w14:paraId="30196430" w14:textId="77777777" w:rsidTr="00B03949">
              <w:trPr>
                <w:trHeight w:val="372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973111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Tiekėjo suteikta papildoma garantija 18 mėn.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422F32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6</w:t>
                  </w:r>
                </w:p>
              </w:tc>
            </w:tr>
            <w:tr w:rsidR="001515A3" w:rsidRPr="001515A3" w14:paraId="33F7982B" w14:textId="77777777" w:rsidTr="00B03949">
              <w:trPr>
                <w:trHeight w:val="404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2542CD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  <w:t>Tiekėjo suteikta papildoma garantija 24 mėn.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80A99D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8</w:t>
                  </w:r>
                </w:p>
              </w:tc>
            </w:tr>
            <w:tr w:rsidR="001515A3" w:rsidRPr="001515A3" w14:paraId="2863FD4A" w14:textId="77777777" w:rsidTr="00B03949">
              <w:trPr>
                <w:trHeight w:val="454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9582F0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  <w:t>Tiekėjo suteikta papildoma garantija 30 mėn. ir daugiau.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CCF872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10</w:t>
                  </w:r>
                </w:p>
              </w:tc>
            </w:tr>
          </w:tbl>
          <w:p w14:paraId="344E20B2" w14:textId="77777777" w:rsidR="00B03949" w:rsidRDefault="00B03949" w:rsidP="007E1E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</w:p>
          <w:p w14:paraId="1EF8CB7D" w14:textId="2F8B2FD9" w:rsidR="001515A3" w:rsidRPr="001515A3" w:rsidRDefault="001515A3" w:rsidP="002B6C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1) Papildomas garantinis terminas – tiekėjo suteikiamas papildomas terminas arba pratęsta garantija, viršijanti reikalaujamą </w:t>
            </w:r>
            <w:r w:rsidRPr="00C951D6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24 mėn</w:t>
            </w: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. terminą. Balai skiriami už ne daugiau kaip 30 mėn. papildomo garantinio termino. Jei tiekėjas nepasiūlys papildomo garantinio termino</w:t>
            </w:r>
            <w:r w:rsidR="007E1E44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,</w:t>
            </w: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 jam bus skiriama 0 balų, o jei pasiūlys daugiau kaip 30 mėnesių, bus vertinama, kad tiekėjas pasiūlė maksimalų papildomą garantinį terminą. </w:t>
            </w:r>
          </w:p>
          <w:p w14:paraId="49A33873" w14:textId="142ECCB1" w:rsidR="001515A3" w:rsidRPr="001515A3" w:rsidRDefault="001515A3" w:rsidP="00EC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2) Jei tiekėjas papildomą garantinį terminą siūlys nepilną, balai bus skiriami tik už pilnai išpildytą terminą, pvz. pasiūlius 10 mėn. arba </w:t>
            </w:r>
            <w:r w:rsidR="00EC378C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11</w:t>
            </w: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 mėn. garantinį t</w:t>
            </w:r>
            <w:r w:rsidR="00EC378C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erminą balai bus skiriami  už 6</w:t>
            </w: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 mėn. ir t.t.</w:t>
            </w:r>
          </w:p>
        </w:tc>
      </w:tr>
    </w:tbl>
    <w:p w14:paraId="3AC46C15" w14:textId="77777777" w:rsidR="007067D3" w:rsidRPr="001515A3" w:rsidRDefault="007067D3" w:rsidP="000C34E4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rPr>
          <w:rFonts w:ascii="Arial" w:hAnsi="Arial" w:cs="Arial"/>
        </w:rPr>
      </w:pPr>
    </w:p>
    <w:sectPr w:rsidR="007067D3" w:rsidRPr="001515A3" w:rsidSect="000C34E4">
      <w:pgSz w:w="12240" w:h="15840"/>
      <w:pgMar w:top="709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23897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6200F1F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E70549F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E9B432A"/>
    <w:multiLevelType w:val="hybridMultilevel"/>
    <w:tmpl w:val="A1442ED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C87AF4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367"/>
    <w:rsid w:val="00013434"/>
    <w:rsid w:val="00015DB4"/>
    <w:rsid w:val="00026322"/>
    <w:rsid w:val="000B2AB5"/>
    <w:rsid w:val="000C34E4"/>
    <w:rsid w:val="000C7720"/>
    <w:rsid w:val="000E4DF6"/>
    <w:rsid w:val="001515A3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2E446F"/>
    <w:rsid w:val="003113DE"/>
    <w:rsid w:val="00317A62"/>
    <w:rsid w:val="00322DF9"/>
    <w:rsid w:val="0033114C"/>
    <w:rsid w:val="0037105D"/>
    <w:rsid w:val="003868E1"/>
    <w:rsid w:val="003B478F"/>
    <w:rsid w:val="00415367"/>
    <w:rsid w:val="00424DF0"/>
    <w:rsid w:val="00441391"/>
    <w:rsid w:val="0044328D"/>
    <w:rsid w:val="00472362"/>
    <w:rsid w:val="00494D06"/>
    <w:rsid w:val="004C249B"/>
    <w:rsid w:val="004D3125"/>
    <w:rsid w:val="00527BFA"/>
    <w:rsid w:val="005449AA"/>
    <w:rsid w:val="00557C26"/>
    <w:rsid w:val="005721BD"/>
    <w:rsid w:val="0059629C"/>
    <w:rsid w:val="005B018E"/>
    <w:rsid w:val="005C120B"/>
    <w:rsid w:val="005D2A24"/>
    <w:rsid w:val="00662A70"/>
    <w:rsid w:val="006761A8"/>
    <w:rsid w:val="00681E59"/>
    <w:rsid w:val="006833A5"/>
    <w:rsid w:val="006D785C"/>
    <w:rsid w:val="006F79E8"/>
    <w:rsid w:val="007067D3"/>
    <w:rsid w:val="00725AF2"/>
    <w:rsid w:val="007734BB"/>
    <w:rsid w:val="007A6136"/>
    <w:rsid w:val="007C1D14"/>
    <w:rsid w:val="007C20FD"/>
    <w:rsid w:val="007E1E44"/>
    <w:rsid w:val="007E4D60"/>
    <w:rsid w:val="007E7EF4"/>
    <w:rsid w:val="00804B06"/>
    <w:rsid w:val="00806D04"/>
    <w:rsid w:val="00812F98"/>
    <w:rsid w:val="008C2484"/>
    <w:rsid w:val="008D0F6A"/>
    <w:rsid w:val="008D7989"/>
    <w:rsid w:val="009407AC"/>
    <w:rsid w:val="00960627"/>
    <w:rsid w:val="00990C70"/>
    <w:rsid w:val="009B282B"/>
    <w:rsid w:val="009D69AB"/>
    <w:rsid w:val="009D7629"/>
    <w:rsid w:val="00A02CAA"/>
    <w:rsid w:val="00A229C7"/>
    <w:rsid w:val="00A41FB6"/>
    <w:rsid w:val="00A56108"/>
    <w:rsid w:val="00A642E7"/>
    <w:rsid w:val="00A90884"/>
    <w:rsid w:val="00AF468B"/>
    <w:rsid w:val="00B03949"/>
    <w:rsid w:val="00B26F15"/>
    <w:rsid w:val="00B81A88"/>
    <w:rsid w:val="00C55796"/>
    <w:rsid w:val="00C72767"/>
    <w:rsid w:val="00C951D6"/>
    <w:rsid w:val="00D2378B"/>
    <w:rsid w:val="00D41484"/>
    <w:rsid w:val="00D7569D"/>
    <w:rsid w:val="00DE5867"/>
    <w:rsid w:val="00E159B4"/>
    <w:rsid w:val="00E3101E"/>
    <w:rsid w:val="00E7684A"/>
    <w:rsid w:val="00EC378C"/>
    <w:rsid w:val="00F51F9D"/>
    <w:rsid w:val="00F82014"/>
    <w:rsid w:val="00F83721"/>
    <w:rsid w:val="00FA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75E5"/>
  <w15:chartTrackingRefBased/>
  <w15:docId w15:val="{84804158-55B2-454E-BD3F-878C1557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1536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1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1278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Dambrauskienė</dc:creator>
  <cp:keywords/>
  <dc:description/>
  <cp:lastModifiedBy>Eglė Rupšienė</cp:lastModifiedBy>
  <cp:revision>2</cp:revision>
  <dcterms:created xsi:type="dcterms:W3CDTF">2025-07-09T07:14:00Z</dcterms:created>
  <dcterms:modified xsi:type="dcterms:W3CDTF">2025-07-09T07:14:00Z</dcterms:modified>
</cp:coreProperties>
</file>